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35" w:rsidRDefault="00865935" w:rsidP="00865935">
      <w:pPr>
        <w:shd w:val="clear" w:color="auto" w:fill="FFFFFF"/>
        <w:spacing w:after="0" w:line="240" w:lineRule="auto"/>
        <w:jc w:val="center"/>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ΔΕΛΤΙΟ ΤΥΠΟΥ</w:t>
      </w:r>
    </w:p>
    <w:p w:rsidR="00E03689" w:rsidRDefault="00E03689" w:rsidP="00865935">
      <w:pPr>
        <w:shd w:val="clear" w:color="auto" w:fill="FFFFFF"/>
        <w:spacing w:after="0" w:line="240" w:lineRule="auto"/>
        <w:jc w:val="center"/>
        <w:rPr>
          <w:rFonts w:ascii="inherit" w:eastAsia="Times New Roman" w:hAnsi="inherit" w:cs="Segoe UI"/>
          <w:color w:val="050505"/>
          <w:sz w:val="23"/>
          <w:szCs w:val="23"/>
          <w:lang w:eastAsia="el-GR"/>
        </w:rPr>
      </w:pPr>
      <w:r>
        <w:rPr>
          <w:rFonts w:ascii="inherit" w:eastAsia="Times New Roman" w:hAnsi="inherit" w:cs="Segoe UI"/>
          <w:color w:val="050505"/>
          <w:sz w:val="23"/>
          <w:szCs w:val="23"/>
          <w:lang w:eastAsia="el-GR"/>
        </w:rPr>
        <w:t>Αθήνα, 25/11/2021</w:t>
      </w:r>
    </w:p>
    <w:p w:rsidR="00865935" w:rsidRPr="00865935" w:rsidRDefault="00865935" w:rsidP="00865935">
      <w:pPr>
        <w:shd w:val="clear" w:color="auto" w:fill="FFFFFF"/>
        <w:spacing w:after="0" w:line="240" w:lineRule="auto"/>
        <w:jc w:val="center"/>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Η 25η Νοέμβρη έχει καθιερωθεί σε παγκόσμιο επίπεδο ως η “Μέρα Εξάλειψης της Βίας κατά των Γυναικών”, με επίσημους φορείς, οργανισμούς και οργανώσεις να καλούν σε επαγρύπνηση και δράση. Σύμφωνα με στοιχεία του Οργανισμού Ηνωμένων Εθνών τουλάχιστον μία στις τρεις γυναίκες παγκοσμίως έχει υποστεί βία σε κάποια στιγμή της ζωής της, ενώ σε κάποιες χώρες το ποσοστό αγγίζει το 70%. Με τα φαινόμενα βίας κατά των γυναικών να αποτελούν μάστιγα και την καταπολέμησή τους να συνιστά πρόκληση, η ενδυνάμωση των πολιτικών καταπολέμησης της τοποθετείται ψηλά στην ατζέντα της Ευρωπαϊκής Ένωσης. Απαραίτητη προϋπόθεση για την ανάπτυξη επαρκών και αποτελεσματικών πολιτικών κατά της βίας εναντίον των γυναικών, αλλά και της </w:t>
      </w:r>
      <w:proofErr w:type="spellStart"/>
      <w:r w:rsidRPr="00865935">
        <w:rPr>
          <w:rFonts w:ascii="inherit" w:eastAsia="Times New Roman" w:hAnsi="inherit" w:cs="Segoe UI"/>
          <w:color w:val="050505"/>
          <w:sz w:val="23"/>
          <w:szCs w:val="23"/>
          <w:lang w:eastAsia="el-GR"/>
        </w:rPr>
        <w:t>έμφυλης</w:t>
      </w:r>
      <w:proofErr w:type="spellEnd"/>
      <w:r w:rsidRPr="00865935">
        <w:rPr>
          <w:rFonts w:ascii="inherit" w:eastAsia="Times New Roman" w:hAnsi="inherit" w:cs="Segoe UI"/>
          <w:color w:val="050505"/>
          <w:sz w:val="23"/>
          <w:szCs w:val="23"/>
          <w:lang w:eastAsia="el-GR"/>
        </w:rPr>
        <w:t xml:space="preserve"> βίας γενικότερα, αποτελεί η συγκέντρωση ακριβών δεδομένων. Ηγετικό ρόλο σε αυτό το εγχείρημα έχει η EUROSTAT, η οποία ανέλαβε τη διαμόρφωση μίας από κοινού μεθοδολογίας για την υλοποίηση της πανευρωπαϊκής έρευνας υπό τον τίτλο “EU </w:t>
      </w:r>
      <w:proofErr w:type="spellStart"/>
      <w:r w:rsidRPr="00865935">
        <w:rPr>
          <w:rFonts w:ascii="inherit" w:eastAsia="Times New Roman" w:hAnsi="inherit" w:cs="Segoe UI"/>
          <w:color w:val="050505"/>
          <w:sz w:val="23"/>
          <w:szCs w:val="23"/>
          <w:lang w:eastAsia="el-GR"/>
        </w:rPr>
        <w:t>Survey</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on</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gender</w:t>
      </w:r>
      <w:proofErr w:type="spellEnd"/>
      <w:r w:rsidRPr="00865935">
        <w:rPr>
          <w:rFonts w:ascii="inherit" w:eastAsia="Times New Roman" w:hAnsi="inherit" w:cs="Segoe UI"/>
          <w:color w:val="050505"/>
          <w:sz w:val="23"/>
          <w:szCs w:val="23"/>
          <w:lang w:eastAsia="el-GR"/>
        </w:rPr>
        <w:t>-</w:t>
      </w:r>
      <w:proofErr w:type="spellStart"/>
      <w:r w:rsidRPr="00865935">
        <w:rPr>
          <w:rFonts w:ascii="inherit" w:eastAsia="Times New Roman" w:hAnsi="inherit" w:cs="Segoe UI"/>
          <w:color w:val="050505"/>
          <w:sz w:val="23"/>
          <w:szCs w:val="23"/>
          <w:lang w:eastAsia="el-GR"/>
        </w:rPr>
        <w:t>based</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violence</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against</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women</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and</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other</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forms</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of</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inter</w:t>
      </w:r>
      <w:proofErr w:type="spellEnd"/>
      <w:r w:rsidRPr="00865935">
        <w:rPr>
          <w:rFonts w:ascii="inherit" w:eastAsia="Times New Roman" w:hAnsi="inherit" w:cs="Segoe UI"/>
          <w:color w:val="050505"/>
          <w:sz w:val="23"/>
          <w:szCs w:val="23"/>
          <w:lang w:eastAsia="el-GR"/>
        </w:rPr>
        <w:t>-</w:t>
      </w:r>
      <w:proofErr w:type="spellStart"/>
      <w:r w:rsidRPr="00865935">
        <w:rPr>
          <w:rFonts w:ascii="inherit" w:eastAsia="Times New Roman" w:hAnsi="inherit" w:cs="Segoe UI"/>
          <w:color w:val="050505"/>
          <w:sz w:val="23"/>
          <w:szCs w:val="23"/>
          <w:lang w:eastAsia="el-GR"/>
        </w:rPr>
        <w:t>personal</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violence</w:t>
      </w:r>
      <w:proofErr w:type="spellEnd"/>
      <w:r w:rsidRPr="00865935">
        <w:rPr>
          <w:rFonts w:ascii="inherit" w:eastAsia="Times New Roman" w:hAnsi="inherit" w:cs="Segoe UI"/>
          <w:color w:val="050505"/>
          <w:sz w:val="23"/>
          <w:szCs w:val="23"/>
          <w:lang w:eastAsia="el-GR"/>
        </w:rPr>
        <w:t xml:space="preserve"> (EU-GBV)” για την καταγραφή και την παρακολούθηση των περιστατικών </w:t>
      </w:r>
      <w:proofErr w:type="spellStart"/>
      <w:r w:rsidRPr="00865935">
        <w:rPr>
          <w:rFonts w:ascii="inherit" w:eastAsia="Times New Roman" w:hAnsi="inherit" w:cs="Segoe UI"/>
          <w:color w:val="050505"/>
          <w:sz w:val="23"/>
          <w:szCs w:val="23"/>
          <w:lang w:eastAsia="el-GR"/>
        </w:rPr>
        <w:t>έμφυλης</w:t>
      </w:r>
      <w:proofErr w:type="spellEnd"/>
      <w:r w:rsidRPr="00865935">
        <w:rPr>
          <w:rFonts w:ascii="inherit" w:eastAsia="Times New Roman" w:hAnsi="inherit" w:cs="Segoe UI"/>
          <w:color w:val="050505"/>
          <w:sz w:val="23"/>
          <w:szCs w:val="23"/>
          <w:lang w:eastAsia="el-GR"/>
        </w:rPr>
        <w:t xml:space="preserve"> βίας στα κράτη-μέλη της Ευρωπαϊκής Ένωσης. Το εγχείρημα ξεκίνησε το 2016 και κατά το χρονικό διάστημα μεταξύ των 2017-2019 διεξάχθηκε πιλοτική έρευνα σε 14 κράτη-μέλη.</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Σε αυτό το πανευρωπαϊκό εγχείρημα, το Εθνικό Κέντρο Κοινωνικών Ερευνών (ΕΚΚΕ) έχει κομβικό ρόλο, καθώς είναι ο αρμόδιος φορέας της Ελλάδας για την υλοποίηση έρευνας υπό τον τίτλο “EU </w:t>
      </w:r>
      <w:proofErr w:type="spellStart"/>
      <w:r w:rsidRPr="00865935">
        <w:rPr>
          <w:rFonts w:ascii="inherit" w:eastAsia="Times New Roman" w:hAnsi="inherit" w:cs="Segoe UI"/>
          <w:color w:val="050505"/>
          <w:sz w:val="23"/>
          <w:szCs w:val="23"/>
          <w:lang w:eastAsia="el-GR"/>
        </w:rPr>
        <w:t>Survey</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on</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Gender</w:t>
      </w:r>
      <w:proofErr w:type="spellEnd"/>
      <w:r w:rsidRPr="00865935">
        <w:rPr>
          <w:rFonts w:ascii="inherit" w:eastAsia="Times New Roman" w:hAnsi="inherit" w:cs="Segoe UI"/>
          <w:color w:val="050505"/>
          <w:sz w:val="23"/>
          <w:szCs w:val="23"/>
          <w:lang w:eastAsia="el-GR"/>
        </w:rPr>
        <w:t>-</w:t>
      </w:r>
      <w:proofErr w:type="spellStart"/>
      <w:r w:rsidRPr="00865935">
        <w:rPr>
          <w:rFonts w:ascii="inherit" w:eastAsia="Times New Roman" w:hAnsi="inherit" w:cs="Segoe UI"/>
          <w:color w:val="050505"/>
          <w:sz w:val="23"/>
          <w:szCs w:val="23"/>
          <w:lang w:eastAsia="el-GR"/>
        </w:rPr>
        <w:t>Based</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violence</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against</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women</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and</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other</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forms</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of</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inter</w:t>
      </w:r>
      <w:proofErr w:type="spellEnd"/>
      <w:r w:rsidRPr="00865935">
        <w:rPr>
          <w:rFonts w:ascii="inherit" w:eastAsia="Times New Roman" w:hAnsi="inherit" w:cs="Segoe UI"/>
          <w:color w:val="050505"/>
          <w:sz w:val="23"/>
          <w:szCs w:val="23"/>
          <w:lang w:eastAsia="el-GR"/>
        </w:rPr>
        <w:t>-</w:t>
      </w:r>
      <w:proofErr w:type="spellStart"/>
      <w:r w:rsidRPr="00865935">
        <w:rPr>
          <w:rFonts w:ascii="inherit" w:eastAsia="Times New Roman" w:hAnsi="inherit" w:cs="Segoe UI"/>
          <w:color w:val="050505"/>
          <w:sz w:val="23"/>
          <w:szCs w:val="23"/>
          <w:lang w:eastAsia="el-GR"/>
        </w:rPr>
        <w:t>personal</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violence</w:t>
      </w:r>
      <w:proofErr w:type="spellEnd"/>
      <w:r w:rsidRPr="00865935">
        <w:rPr>
          <w:rFonts w:ascii="inherit" w:eastAsia="Times New Roman" w:hAnsi="inherit" w:cs="Segoe UI"/>
          <w:color w:val="050505"/>
          <w:sz w:val="23"/>
          <w:szCs w:val="23"/>
          <w:lang w:eastAsia="el-GR"/>
        </w:rPr>
        <w:t xml:space="preserve"> (EU-GBV) </w:t>
      </w:r>
      <w:proofErr w:type="spellStart"/>
      <w:r w:rsidRPr="00865935">
        <w:rPr>
          <w:rFonts w:ascii="inherit" w:eastAsia="Times New Roman" w:hAnsi="inherit" w:cs="Segoe UI"/>
          <w:color w:val="050505"/>
          <w:sz w:val="23"/>
          <w:szCs w:val="23"/>
          <w:lang w:eastAsia="el-GR"/>
        </w:rPr>
        <w:t>in</w:t>
      </w:r>
      <w:proofErr w:type="spellEnd"/>
      <w:r w:rsidRPr="00865935">
        <w:rPr>
          <w:rFonts w:ascii="inherit" w:eastAsia="Times New Roman" w:hAnsi="inherit" w:cs="Segoe UI"/>
          <w:color w:val="050505"/>
          <w:sz w:val="23"/>
          <w:szCs w:val="23"/>
          <w:lang w:eastAsia="el-GR"/>
        </w:rPr>
        <w:t xml:space="preserve"> </w:t>
      </w:r>
      <w:proofErr w:type="spellStart"/>
      <w:r w:rsidRPr="00865935">
        <w:rPr>
          <w:rFonts w:ascii="inherit" w:eastAsia="Times New Roman" w:hAnsi="inherit" w:cs="Segoe UI"/>
          <w:color w:val="050505"/>
          <w:sz w:val="23"/>
          <w:szCs w:val="23"/>
          <w:lang w:eastAsia="el-GR"/>
        </w:rPr>
        <w:t>Greece</w:t>
      </w:r>
      <w:proofErr w:type="spellEnd"/>
      <w:r w:rsidRPr="00865935">
        <w:rPr>
          <w:rFonts w:ascii="inherit" w:eastAsia="Times New Roman" w:hAnsi="inherit" w:cs="Segoe UI"/>
          <w:color w:val="050505"/>
          <w:sz w:val="23"/>
          <w:szCs w:val="23"/>
          <w:lang w:eastAsia="el-GR"/>
        </w:rPr>
        <w:t xml:space="preserve">” (“Έρευνα της Ευρωπαϊκής Ένωσης για την </w:t>
      </w:r>
      <w:proofErr w:type="spellStart"/>
      <w:r w:rsidRPr="00865935">
        <w:rPr>
          <w:rFonts w:ascii="inherit" w:eastAsia="Times New Roman" w:hAnsi="inherit" w:cs="Segoe UI"/>
          <w:color w:val="050505"/>
          <w:sz w:val="23"/>
          <w:szCs w:val="23"/>
          <w:lang w:eastAsia="el-GR"/>
        </w:rPr>
        <w:t>έμφυλη</w:t>
      </w:r>
      <w:proofErr w:type="spellEnd"/>
      <w:r w:rsidRPr="00865935">
        <w:rPr>
          <w:rFonts w:ascii="inherit" w:eastAsia="Times New Roman" w:hAnsi="inherit" w:cs="Segoe UI"/>
          <w:color w:val="050505"/>
          <w:sz w:val="23"/>
          <w:szCs w:val="23"/>
          <w:lang w:eastAsia="el-GR"/>
        </w:rPr>
        <w:t xml:space="preserve"> βία κατά των γυναικών και άλλες μορφές διαπροσωπικής βίας στην Ελλάδα”). Για την υλοποίηση του συγκεκριμένου έργου το Εθνικό Κέντρο Κοινωνικών Ερευνών (ΕΚΚΕ) έχει ενταθεί στους φορείς του Ελληνικού Στατιστικού Συστήματος (έπειτα από έκδοση σχετικού ΦΕΚ).</w:t>
      </w: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Η συγκεκριμένη έρευνα στοχεύει στη μελέτη του ζητήματος της </w:t>
      </w:r>
      <w:proofErr w:type="spellStart"/>
      <w:r w:rsidRPr="00865935">
        <w:rPr>
          <w:rFonts w:ascii="inherit" w:eastAsia="Times New Roman" w:hAnsi="inherit" w:cs="Segoe UI"/>
          <w:color w:val="050505"/>
          <w:sz w:val="23"/>
          <w:szCs w:val="23"/>
          <w:lang w:eastAsia="el-GR"/>
        </w:rPr>
        <w:t>έμφυλης</w:t>
      </w:r>
      <w:proofErr w:type="spellEnd"/>
      <w:r w:rsidRPr="00865935">
        <w:rPr>
          <w:rFonts w:ascii="inherit" w:eastAsia="Times New Roman" w:hAnsi="inherit" w:cs="Segoe UI"/>
          <w:color w:val="050505"/>
          <w:sz w:val="23"/>
          <w:szCs w:val="23"/>
          <w:lang w:eastAsia="el-GR"/>
        </w:rPr>
        <w:t xml:space="preserve"> βίας ενάντια στις γυναίκες, όπως και σε άλλες μορφές διαπροσωπικής βίας στην Ελλάδα. Ο ευρύτερος στόχος της είναι να χαρτογραφήσει και να </w:t>
      </w:r>
      <w:proofErr w:type="spellStart"/>
      <w:r w:rsidRPr="00865935">
        <w:rPr>
          <w:rFonts w:ascii="inherit" w:eastAsia="Times New Roman" w:hAnsi="inherit" w:cs="Segoe UI"/>
          <w:color w:val="050505"/>
          <w:sz w:val="23"/>
          <w:szCs w:val="23"/>
          <w:lang w:eastAsia="el-GR"/>
        </w:rPr>
        <w:t>ποσοτικοποιήσει</w:t>
      </w:r>
      <w:proofErr w:type="spellEnd"/>
      <w:r w:rsidRPr="00865935">
        <w:rPr>
          <w:rFonts w:ascii="inherit" w:eastAsia="Times New Roman" w:hAnsi="inherit" w:cs="Segoe UI"/>
          <w:color w:val="050505"/>
          <w:sz w:val="23"/>
          <w:szCs w:val="23"/>
          <w:lang w:eastAsia="el-GR"/>
        </w:rPr>
        <w:t xml:space="preserve"> την έκταση εμφάνισης συγκεκριμένων μορφών βίας που αντιμετωπίζουν οι γυναίκες στην Ελλάδα σε μια συγκεκριμένη περίοδο, για παράδειγμα τους περασμένους 12 μήνες, ή/και κατά την διάρκεια της ζωής τους. Ο σκοπός της έρευνας είναι να προσφέρει μια εμπεριστατωμένη, ποιοτική και αξιόπιστη στατιστική καταγραφή με απώτερο στόχο να κατευθυνθεί η ανάπτυξη πολιτικών που επιδιώκουν την εξάλειψη της βίας ενάντια στις γυναίκες και την καταπολέμηση των </w:t>
      </w:r>
      <w:proofErr w:type="spellStart"/>
      <w:r w:rsidRPr="00865935">
        <w:rPr>
          <w:rFonts w:ascii="inherit" w:eastAsia="Times New Roman" w:hAnsi="inherit" w:cs="Segoe UI"/>
          <w:color w:val="050505"/>
          <w:sz w:val="23"/>
          <w:szCs w:val="23"/>
          <w:lang w:eastAsia="el-GR"/>
        </w:rPr>
        <w:t>έμφυλων</w:t>
      </w:r>
      <w:proofErr w:type="spellEnd"/>
      <w:r w:rsidRPr="00865935">
        <w:rPr>
          <w:rFonts w:ascii="inherit" w:eastAsia="Times New Roman" w:hAnsi="inherit" w:cs="Segoe UI"/>
          <w:color w:val="050505"/>
          <w:sz w:val="23"/>
          <w:szCs w:val="23"/>
          <w:lang w:eastAsia="el-GR"/>
        </w:rPr>
        <w:t xml:space="preserve"> ανισοτήτων. Συνοπτικά, το έργο στοχεύει να απαντήσει στους βασικούς στόχους, στις θεματικές και τις προτεραιότητες της πρόσκλησης επιχειρώντας, παράλληλα, να καλύψει ένα ιδιαίτερα σημαντικό στατιστικό κενό που έχει υπογραμμιστεί από την Ευρωπαϊκή Ένωση και τα Ηνωμένα Έθνη. Για τις ανάγκες της συγκεκριμένης έρευνας το ερευνητικό προσωπικό του ΕΚΚΕ σχεδίασε και υλοποιεί μία σειρά από επιμέρους δράσεις που αλληλεπιδρούν μεταξύ τους.</w:t>
      </w: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Το έργο απευθύνεται μόνο σε γυναίκες και περιλαμβάνει νοικοκυριά στα οποία υπάρχει έστω και μια γυναίκα άνω των 18 ετών. Πληθυσμός στόχος είναι οι γυναίκες ηλικίας 18 - 74 ετών (με βάση την πρακτική της </w:t>
      </w:r>
      <w:proofErr w:type="spellStart"/>
      <w:r w:rsidRPr="00865935">
        <w:rPr>
          <w:rFonts w:ascii="inherit" w:eastAsia="Times New Roman" w:hAnsi="inherit" w:cs="Segoe UI"/>
          <w:color w:val="050505"/>
          <w:sz w:val="23"/>
          <w:szCs w:val="23"/>
          <w:lang w:eastAsia="el-GR"/>
        </w:rPr>
        <w:t>Eurostat</w:t>
      </w:r>
      <w:proofErr w:type="spellEnd"/>
      <w:r w:rsidRPr="00865935">
        <w:rPr>
          <w:rFonts w:ascii="inherit" w:eastAsia="Times New Roman" w:hAnsi="inherit" w:cs="Segoe UI"/>
          <w:color w:val="050505"/>
          <w:sz w:val="23"/>
          <w:szCs w:val="23"/>
          <w:lang w:eastAsia="el-GR"/>
        </w:rPr>
        <w:t xml:space="preserve"> και των Ηνωμένων Εθνών). Η</w:t>
      </w:r>
      <w:r w:rsidRPr="00E03689">
        <w:rPr>
          <w:rFonts w:ascii="inherit" w:eastAsia="Times New Roman" w:hAnsi="inherit" w:cs="Segoe UI"/>
          <w:color w:val="050505"/>
          <w:sz w:val="23"/>
          <w:szCs w:val="23"/>
          <w:lang w:val="en-US" w:eastAsia="el-GR"/>
        </w:rPr>
        <w:t xml:space="preserve"> </w:t>
      </w:r>
      <w:r w:rsidRPr="00865935">
        <w:rPr>
          <w:rFonts w:ascii="inherit" w:eastAsia="Times New Roman" w:hAnsi="inherit" w:cs="Segoe UI"/>
          <w:color w:val="050505"/>
          <w:sz w:val="23"/>
          <w:szCs w:val="23"/>
          <w:lang w:eastAsia="el-GR"/>
        </w:rPr>
        <w:t>έρευνα</w:t>
      </w:r>
      <w:r w:rsidRPr="00E03689">
        <w:rPr>
          <w:rFonts w:ascii="inherit" w:eastAsia="Times New Roman" w:hAnsi="inherit" w:cs="Segoe UI"/>
          <w:color w:val="050505"/>
          <w:sz w:val="23"/>
          <w:szCs w:val="23"/>
          <w:lang w:val="en-US" w:eastAsia="el-GR"/>
        </w:rPr>
        <w:t xml:space="preserve"> </w:t>
      </w:r>
      <w:r w:rsidRPr="00865935">
        <w:rPr>
          <w:rFonts w:ascii="inherit" w:eastAsia="Times New Roman" w:hAnsi="inherit" w:cs="Segoe UI"/>
          <w:color w:val="050505"/>
          <w:sz w:val="23"/>
          <w:szCs w:val="23"/>
          <w:lang w:eastAsia="el-GR"/>
        </w:rPr>
        <w:t>θα</w:t>
      </w:r>
      <w:r w:rsidRPr="00E03689">
        <w:rPr>
          <w:rFonts w:ascii="inherit" w:eastAsia="Times New Roman" w:hAnsi="inherit" w:cs="Segoe UI"/>
          <w:color w:val="050505"/>
          <w:sz w:val="23"/>
          <w:szCs w:val="23"/>
          <w:lang w:val="en-US" w:eastAsia="el-GR"/>
        </w:rPr>
        <w:t xml:space="preserve"> </w:t>
      </w:r>
      <w:r w:rsidRPr="00865935">
        <w:rPr>
          <w:rFonts w:ascii="inherit" w:eastAsia="Times New Roman" w:hAnsi="inherit" w:cs="Segoe UI"/>
          <w:color w:val="050505"/>
          <w:sz w:val="23"/>
          <w:szCs w:val="23"/>
          <w:lang w:eastAsia="el-GR"/>
        </w:rPr>
        <w:t>γίνει</w:t>
      </w:r>
      <w:r w:rsidRPr="00E03689">
        <w:rPr>
          <w:rFonts w:ascii="inherit" w:eastAsia="Times New Roman" w:hAnsi="inherit" w:cs="Segoe UI"/>
          <w:color w:val="050505"/>
          <w:sz w:val="23"/>
          <w:szCs w:val="23"/>
          <w:lang w:val="en-US" w:eastAsia="el-GR"/>
        </w:rPr>
        <w:t xml:space="preserve"> </w:t>
      </w:r>
      <w:r w:rsidRPr="00865935">
        <w:rPr>
          <w:rFonts w:ascii="inherit" w:eastAsia="Times New Roman" w:hAnsi="inherit" w:cs="Segoe UI"/>
          <w:color w:val="050505"/>
          <w:sz w:val="23"/>
          <w:szCs w:val="23"/>
          <w:lang w:eastAsia="el-GR"/>
        </w:rPr>
        <w:t>μέσω</w:t>
      </w:r>
      <w:r w:rsidRPr="00E03689">
        <w:rPr>
          <w:rFonts w:ascii="inherit" w:eastAsia="Times New Roman" w:hAnsi="inherit" w:cs="Segoe UI"/>
          <w:color w:val="050505"/>
          <w:sz w:val="23"/>
          <w:szCs w:val="23"/>
          <w:lang w:val="en-US" w:eastAsia="el-GR"/>
        </w:rPr>
        <w:t xml:space="preserve"> CAPI (Computer Assisted Personal Interview). </w:t>
      </w:r>
      <w:r w:rsidRPr="00865935">
        <w:rPr>
          <w:rFonts w:ascii="inherit" w:eastAsia="Times New Roman" w:hAnsi="inherit" w:cs="Segoe UI"/>
          <w:color w:val="050505"/>
          <w:sz w:val="23"/>
          <w:szCs w:val="23"/>
          <w:lang w:eastAsia="el-GR"/>
        </w:rPr>
        <w:t xml:space="preserve">Η μέθοδος δειγματοληψίας είναι </w:t>
      </w:r>
      <w:proofErr w:type="spellStart"/>
      <w:r w:rsidRPr="00865935">
        <w:rPr>
          <w:rFonts w:ascii="inherit" w:eastAsia="Times New Roman" w:hAnsi="inherit" w:cs="Segoe UI"/>
          <w:color w:val="050505"/>
          <w:sz w:val="23"/>
          <w:szCs w:val="23"/>
          <w:lang w:eastAsia="el-GR"/>
        </w:rPr>
        <w:t>πολυσταδιακή</w:t>
      </w:r>
      <w:proofErr w:type="spellEnd"/>
      <w:r w:rsidRPr="00865935">
        <w:rPr>
          <w:rFonts w:ascii="inherit" w:eastAsia="Times New Roman" w:hAnsi="inherit" w:cs="Segoe UI"/>
          <w:color w:val="050505"/>
          <w:sz w:val="23"/>
          <w:szCs w:val="23"/>
          <w:lang w:eastAsia="el-GR"/>
        </w:rPr>
        <w:t xml:space="preserve"> τυχαία δειγματοληψία και σε αυτή την διαδικασία θα γίνει η συνεργασία με την ΕΛΣΤΑΤ που θα παρέχει τα δεδομένα για τον εντοπισμό των νοικοκυριών στόχου και την τελική φάση της τυχαίας δειγματοληψίας. Το δείγμα είναι πανελλαδικό και ο τελικός στόχος εκτιμάται σε 11.500 συμπληρωμένα ερωτηματολόγια.</w:t>
      </w: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Σημαντική προϋπόθεση για την επίτευξη του καλύτερου δυνατού αποτελέσματος του συνολικού έργου ήταν η εξασφάλιση της συνεργασίας των κατάλληλων φορέων που θα παρείχαν υποστήριξη για συγκεκριμένες δράσεις του έργου. Προς τούτο, εξασφαλίστηκε η συνεργασία της ΕΛΣΤΑΤ για την συνεργασία μέσω της παροχής συγκεκριμένων υπηρεσιών που αφορούν στην κατάρτιση του δείγματος, </w:t>
      </w:r>
      <w:r w:rsidRPr="00865935">
        <w:rPr>
          <w:rFonts w:ascii="inherit" w:eastAsia="Times New Roman" w:hAnsi="inherit" w:cs="Segoe UI"/>
          <w:color w:val="050505"/>
          <w:sz w:val="23"/>
          <w:szCs w:val="23"/>
          <w:lang w:eastAsia="el-GR"/>
        </w:rPr>
        <w:lastRenderedPageBreak/>
        <w:t xml:space="preserve">τη χρησιμοποίηση του κατάλληλου δειγματοληπτικού πλαισίου, τη διαχείριση των δεδομένων που θα παραχθούν και την έκθεση για τα αποτελέσματα και την ποιότητα της έρευνας. </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Εξίσου σημαντική ήταν η εξασφάλιση της συνεργασίας του ΚΕΘΙ και της Γενικής Γραμματείας Οικογενειακής Πολιτικής και Ισότητας των δύο Φύλων για την υποστήριξη της έρευνας σε περιφερειακό και εθνικό επίπεδο,</w:t>
      </w:r>
      <w:r>
        <w:rPr>
          <w:rFonts w:ascii="inherit" w:eastAsia="Times New Roman" w:hAnsi="inherit" w:cs="Segoe UI"/>
          <w:color w:val="050505"/>
          <w:sz w:val="23"/>
          <w:szCs w:val="23"/>
          <w:lang w:eastAsia="el-GR"/>
        </w:rPr>
        <w:t xml:space="preserve"> την θεσμική στήριξη του έργου</w:t>
      </w:r>
      <w:r w:rsidRPr="00865935">
        <w:rPr>
          <w:rFonts w:ascii="inherit" w:eastAsia="Times New Roman" w:hAnsi="inherit" w:cs="Segoe UI"/>
          <w:color w:val="050505"/>
          <w:sz w:val="23"/>
          <w:szCs w:val="23"/>
          <w:lang w:eastAsia="el-GR"/>
        </w:rPr>
        <w:t xml:space="preserve"> </w:t>
      </w:r>
      <w:r>
        <w:rPr>
          <w:rFonts w:ascii="inherit" w:eastAsia="Times New Roman" w:hAnsi="inherit" w:cs="Segoe UI"/>
          <w:color w:val="050505"/>
          <w:sz w:val="23"/>
          <w:szCs w:val="23"/>
          <w:lang w:eastAsia="el-GR"/>
        </w:rPr>
        <w:t xml:space="preserve">και </w:t>
      </w:r>
      <w:r w:rsidRPr="00865935">
        <w:rPr>
          <w:rFonts w:ascii="inherit" w:eastAsia="Times New Roman" w:hAnsi="inherit" w:cs="Segoe UI"/>
          <w:color w:val="050505"/>
          <w:sz w:val="23"/>
          <w:szCs w:val="23"/>
          <w:lang w:eastAsia="el-GR"/>
        </w:rPr>
        <w:t>την αξιοποίηση των υποδομών του Υπουργείου για την ενημέρωση των γυναικών και την γενικότερη διάχυση της σχετικής ενημέρωσης.</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Η έρευνα για την </w:t>
      </w:r>
      <w:proofErr w:type="spellStart"/>
      <w:r w:rsidRPr="00865935">
        <w:rPr>
          <w:rFonts w:ascii="inherit" w:eastAsia="Times New Roman" w:hAnsi="inherit" w:cs="Segoe UI"/>
          <w:color w:val="050505"/>
          <w:sz w:val="23"/>
          <w:szCs w:val="23"/>
          <w:lang w:eastAsia="el-GR"/>
        </w:rPr>
        <w:t>Έμφυλη</w:t>
      </w:r>
      <w:proofErr w:type="spellEnd"/>
      <w:r w:rsidRPr="00865935">
        <w:rPr>
          <w:rFonts w:ascii="inherit" w:eastAsia="Times New Roman" w:hAnsi="inherit" w:cs="Segoe UI"/>
          <w:color w:val="050505"/>
          <w:sz w:val="23"/>
          <w:szCs w:val="23"/>
          <w:lang w:eastAsia="el-GR"/>
        </w:rPr>
        <w:t xml:space="preserve"> Βία ενάντια στις Γυναίκες θα διενεργηθεί εντός του 2022</w:t>
      </w:r>
      <w:r>
        <w:rPr>
          <w:rFonts w:ascii="inherit" w:eastAsia="Times New Roman" w:hAnsi="inherit" w:cs="Segoe UI"/>
          <w:color w:val="050505"/>
          <w:sz w:val="23"/>
          <w:szCs w:val="23"/>
          <w:lang w:eastAsia="el-GR"/>
        </w:rPr>
        <w:t>.</w:t>
      </w:r>
    </w:p>
    <w:p w:rsid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Πληροφορίες:</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Απόστολος Παπαδόπουλος, Καθηγητής </w:t>
      </w:r>
      <w:proofErr w:type="spellStart"/>
      <w:r w:rsidRPr="00865935">
        <w:rPr>
          <w:rFonts w:ascii="inherit" w:eastAsia="Times New Roman" w:hAnsi="inherit" w:cs="Segoe UI"/>
          <w:color w:val="050505"/>
          <w:sz w:val="23"/>
          <w:szCs w:val="23"/>
          <w:lang w:eastAsia="el-GR"/>
        </w:rPr>
        <w:t>Χαροκοπείου</w:t>
      </w:r>
      <w:proofErr w:type="spellEnd"/>
      <w:r w:rsidRPr="00865935">
        <w:rPr>
          <w:rFonts w:ascii="inherit" w:eastAsia="Times New Roman" w:hAnsi="inherit" w:cs="Segoe UI"/>
          <w:color w:val="050505"/>
          <w:sz w:val="23"/>
          <w:szCs w:val="23"/>
          <w:lang w:eastAsia="el-GR"/>
        </w:rPr>
        <w:t xml:space="preserve"> Πανεπιστημίου/ Διευθυντής του Ινστιτούτου Κοινωνικών Ερευνών του ΕΚΚΕ, Επιστημονικά υπεύθυνος Έργου</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apapadopoulos@ekke.gr </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eastAsia="el-GR"/>
        </w:rPr>
      </w:pPr>
      <w:r w:rsidRPr="00865935">
        <w:rPr>
          <w:rFonts w:ascii="inherit" w:eastAsia="Times New Roman" w:hAnsi="inherit" w:cs="Segoe UI"/>
          <w:color w:val="050505"/>
          <w:sz w:val="23"/>
          <w:szCs w:val="23"/>
          <w:lang w:eastAsia="el-GR"/>
        </w:rPr>
        <w:t xml:space="preserve">Αλεξάνδρα </w:t>
      </w:r>
      <w:proofErr w:type="spellStart"/>
      <w:r w:rsidRPr="00865935">
        <w:rPr>
          <w:rFonts w:ascii="inherit" w:eastAsia="Times New Roman" w:hAnsi="inherit" w:cs="Segoe UI"/>
          <w:color w:val="050505"/>
          <w:sz w:val="23"/>
          <w:szCs w:val="23"/>
          <w:lang w:eastAsia="el-GR"/>
        </w:rPr>
        <w:t>Θεοφίλη</w:t>
      </w:r>
      <w:proofErr w:type="spellEnd"/>
      <w:r w:rsidRPr="00865935">
        <w:rPr>
          <w:rFonts w:ascii="inherit" w:eastAsia="Times New Roman" w:hAnsi="inherit" w:cs="Segoe UI"/>
          <w:color w:val="050505"/>
          <w:sz w:val="23"/>
          <w:szCs w:val="23"/>
          <w:lang w:eastAsia="el-GR"/>
        </w:rPr>
        <w:t xml:space="preserve"> (ΕΤΠ/ΙΚΕ)</w:t>
      </w:r>
    </w:p>
    <w:p w:rsidR="00865935" w:rsidRPr="00865935" w:rsidRDefault="00865935" w:rsidP="00865935">
      <w:pPr>
        <w:shd w:val="clear" w:color="auto" w:fill="FFFFFF"/>
        <w:spacing w:after="0" w:line="240" w:lineRule="auto"/>
        <w:jc w:val="both"/>
        <w:rPr>
          <w:rFonts w:ascii="inherit" w:eastAsia="Times New Roman" w:hAnsi="inherit" w:cs="Segoe UI"/>
          <w:color w:val="050505"/>
          <w:sz w:val="23"/>
          <w:szCs w:val="23"/>
          <w:lang w:val="en-US" w:eastAsia="el-GR"/>
        </w:rPr>
      </w:pPr>
      <w:proofErr w:type="spellStart"/>
      <w:r w:rsidRPr="00865935">
        <w:rPr>
          <w:rFonts w:ascii="inherit" w:eastAsia="Times New Roman" w:hAnsi="inherit" w:cs="Segoe UI"/>
          <w:color w:val="050505"/>
          <w:sz w:val="23"/>
          <w:szCs w:val="23"/>
          <w:lang w:eastAsia="el-GR"/>
        </w:rPr>
        <w:t>atheofili@ekke.g</w:t>
      </w:r>
      <w:proofErr w:type="spellEnd"/>
      <w:r>
        <w:rPr>
          <w:rFonts w:ascii="inherit" w:eastAsia="Times New Roman" w:hAnsi="inherit" w:cs="Segoe UI"/>
          <w:color w:val="050505"/>
          <w:sz w:val="23"/>
          <w:szCs w:val="23"/>
          <w:lang w:val="en-US" w:eastAsia="el-GR"/>
        </w:rPr>
        <w:t>r</w:t>
      </w:r>
    </w:p>
    <w:p w:rsidR="00146816" w:rsidRDefault="00146816" w:rsidP="00865935">
      <w:pPr>
        <w:jc w:val="both"/>
      </w:pPr>
    </w:p>
    <w:sectPr w:rsidR="00146816" w:rsidSect="00865935">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865935"/>
    <w:rsid w:val="000A49CE"/>
    <w:rsid w:val="00141DF6"/>
    <w:rsid w:val="00146816"/>
    <w:rsid w:val="002104A7"/>
    <w:rsid w:val="0021245B"/>
    <w:rsid w:val="002255F6"/>
    <w:rsid w:val="002C3159"/>
    <w:rsid w:val="0032401D"/>
    <w:rsid w:val="003327B6"/>
    <w:rsid w:val="00334C7B"/>
    <w:rsid w:val="00597022"/>
    <w:rsid w:val="006E260A"/>
    <w:rsid w:val="007D52AB"/>
    <w:rsid w:val="00865935"/>
    <w:rsid w:val="009C0BA9"/>
    <w:rsid w:val="00BB669A"/>
    <w:rsid w:val="00D2349F"/>
    <w:rsid w:val="00D256AA"/>
    <w:rsid w:val="00E03689"/>
    <w:rsid w:val="00F505EF"/>
    <w:rsid w:val="00F60019"/>
    <w:rsid w:val="00F739BD"/>
    <w:rsid w:val="00F8499B"/>
    <w:rsid w:val="00FC5BF2"/>
    <w:rsid w:val="00FF2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59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59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4188746">
      <w:bodyDiv w:val="1"/>
      <w:marLeft w:val="0"/>
      <w:marRight w:val="0"/>
      <w:marTop w:val="0"/>
      <w:marBottom w:val="0"/>
      <w:divBdr>
        <w:top w:val="none" w:sz="0" w:space="0" w:color="auto"/>
        <w:left w:val="none" w:sz="0" w:space="0" w:color="auto"/>
        <w:bottom w:val="none" w:sz="0" w:space="0" w:color="auto"/>
        <w:right w:val="none" w:sz="0" w:space="0" w:color="auto"/>
      </w:divBdr>
      <w:divsChild>
        <w:div w:id="937717248">
          <w:marLeft w:val="0"/>
          <w:marRight w:val="0"/>
          <w:marTop w:val="0"/>
          <w:marBottom w:val="0"/>
          <w:divBdr>
            <w:top w:val="none" w:sz="0" w:space="0" w:color="auto"/>
            <w:left w:val="none" w:sz="0" w:space="0" w:color="auto"/>
            <w:bottom w:val="none" w:sz="0" w:space="0" w:color="auto"/>
            <w:right w:val="none" w:sz="0" w:space="0" w:color="auto"/>
          </w:divBdr>
        </w:div>
        <w:div w:id="1340766348">
          <w:marLeft w:val="0"/>
          <w:marRight w:val="0"/>
          <w:marTop w:val="120"/>
          <w:marBottom w:val="0"/>
          <w:divBdr>
            <w:top w:val="none" w:sz="0" w:space="0" w:color="auto"/>
            <w:left w:val="none" w:sz="0" w:space="0" w:color="auto"/>
            <w:bottom w:val="none" w:sz="0" w:space="0" w:color="auto"/>
            <w:right w:val="none" w:sz="0" w:space="0" w:color="auto"/>
          </w:divBdr>
          <w:divsChild>
            <w:div w:id="329723903">
              <w:marLeft w:val="0"/>
              <w:marRight w:val="0"/>
              <w:marTop w:val="0"/>
              <w:marBottom w:val="0"/>
              <w:divBdr>
                <w:top w:val="none" w:sz="0" w:space="0" w:color="auto"/>
                <w:left w:val="none" w:sz="0" w:space="0" w:color="auto"/>
                <w:bottom w:val="none" w:sz="0" w:space="0" w:color="auto"/>
                <w:right w:val="none" w:sz="0" w:space="0" w:color="auto"/>
              </w:divBdr>
            </w:div>
          </w:divsChild>
        </w:div>
        <w:div w:id="1411001792">
          <w:marLeft w:val="0"/>
          <w:marRight w:val="0"/>
          <w:marTop w:val="120"/>
          <w:marBottom w:val="0"/>
          <w:divBdr>
            <w:top w:val="none" w:sz="0" w:space="0" w:color="auto"/>
            <w:left w:val="none" w:sz="0" w:space="0" w:color="auto"/>
            <w:bottom w:val="none" w:sz="0" w:space="0" w:color="auto"/>
            <w:right w:val="none" w:sz="0" w:space="0" w:color="auto"/>
          </w:divBdr>
          <w:divsChild>
            <w:div w:id="1371347275">
              <w:marLeft w:val="0"/>
              <w:marRight w:val="0"/>
              <w:marTop w:val="0"/>
              <w:marBottom w:val="0"/>
              <w:divBdr>
                <w:top w:val="none" w:sz="0" w:space="0" w:color="auto"/>
                <w:left w:val="none" w:sz="0" w:space="0" w:color="auto"/>
                <w:bottom w:val="none" w:sz="0" w:space="0" w:color="auto"/>
                <w:right w:val="none" w:sz="0" w:space="0" w:color="auto"/>
              </w:divBdr>
            </w:div>
          </w:divsChild>
        </w:div>
        <w:div w:id="1184897243">
          <w:marLeft w:val="0"/>
          <w:marRight w:val="0"/>
          <w:marTop w:val="120"/>
          <w:marBottom w:val="0"/>
          <w:divBdr>
            <w:top w:val="none" w:sz="0" w:space="0" w:color="auto"/>
            <w:left w:val="none" w:sz="0" w:space="0" w:color="auto"/>
            <w:bottom w:val="none" w:sz="0" w:space="0" w:color="auto"/>
            <w:right w:val="none" w:sz="0" w:space="0" w:color="auto"/>
          </w:divBdr>
          <w:divsChild>
            <w:div w:id="681199192">
              <w:marLeft w:val="0"/>
              <w:marRight w:val="0"/>
              <w:marTop w:val="0"/>
              <w:marBottom w:val="0"/>
              <w:divBdr>
                <w:top w:val="none" w:sz="0" w:space="0" w:color="auto"/>
                <w:left w:val="none" w:sz="0" w:space="0" w:color="auto"/>
                <w:bottom w:val="none" w:sz="0" w:space="0" w:color="auto"/>
                <w:right w:val="none" w:sz="0" w:space="0" w:color="auto"/>
              </w:divBdr>
            </w:div>
          </w:divsChild>
        </w:div>
        <w:div w:id="1491099474">
          <w:marLeft w:val="0"/>
          <w:marRight w:val="0"/>
          <w:marTop w:val="120"/>
          <w:marBottom w:val="0"/>
          <w:divBdr>
            <w:top w:val="none" w:sz="0" w:space="0" w:color="auto"/>
            <w:left w:val="none" w:sz="0" w:space="0" w:color="auto"/>
            <w:bottom w:val="none" w:sz="0" w:space="0" w:color="auto"/>
            <w:right w:val="none" w:sz="0" w:space="0" w:color="auto"/>
          </w:divBdr>
          <w:divsChild>
            <w:div w:id="370154337">
              <w:marLeft w:val="0"/>
              <w:marRight w:val="0"/>
              <w:marTop w:val="0"/>
              <w:marBottom w:val="0"/>
              <w:divBdr>
                <w:top w:val="none" w:sz="0" w:space="0" w:color="auto"/>
                <w:left w:val="none" w:sz="0" w:space="0" w:color="auto"/>
                <w:bottom w:val="none" w:sz="0" w:space="0" w:color="auto"/>
                <w:right w:val="none" w:sz="0" w:space="0" w:color="auto"/>
              </w:divBdr>
            </w:div>
          </w:divsChild>
        </w:div>
        <w:div w:id="2081294921">
          <w:marLeft w:val="0"/>
          <w:marRight w:val="0"/>
          <w:marTop w:val="120"/>
          <w:marBottom w:val="0"/>
          <w:divBdr>
            <w:top w:val="none" w:sz="0" w:space="0" w:color="auto"/>
            <w:left w:val="none" w:sz="0" w:space="0" w:color="auto"/>
            <w:bottom w:val="none" w:sz="0" w:space="0" w:color="auto"/>
            <w:right w:val="none" w:sz="0" w:space="0" w:color="auto"/>
          </w:divBdr>
          <w:divsChild>
            <w:div w:id="1914853776">
              <w:marLeft w:val="0"/>
              <w:marRight w:val="0"/>
              <w:marTop w:val="0"/>
              <w:marBottom w:val="0"/>
              <w:divBdr>
                <w:top w:val="none" w:sz="0" w:space="0" w:color="auto"/>
                <w:left w:val="none" w:sz="0" w:space="0" w:color="auto"/>
                <w:bottom w:val="none" w:sz="0" w:space="0" w:color="auto"/>
                <w:right w:val="none" w:sz="0" w:space="0" w:color="auto"/>
              </w:divBdr>
            </w:div>
          </w:divsChild>
        </w:div>
        <w:div w:id="1122304655">
          <w:marLeft w:val="0"/>
          <w:marRight w:val="0"/>
          <w:marTop w:val="120"/>
          <w:marBottom w:val="0"/>
          <w:divBdr>
            <w:top w:val="none" w:sz="0" w:space="0" w:color="auto"/>
            <w:left w:val="none" w:sz="0" w:space="0" w:color="auto"/>
            <w:bottom w:val="none" w:sz="0" w:space="0" w:color="auto"/>
            <w:right w:val="none" w:sz="0" w:space="0" w:color="auto"/>
          </w:divBdr>
          <w:divsChild>
            <w:div w:id="744496725">
              <w:marLeft w:val="0"/>
              <w:marRight w:val="0"/>
              <w:marTop w:val="0"/>
              <w:marBottom w:val="0"/>
              <w:divBdr>
                <w:top w:val="none" w:sz="0" w:space="0" w:color="auto"/>
                <w:left w:val="none" w:sz="0" w:space="0" w:color="auto"/>
                <w:bottom w:val="none" w:sz="0" w:space="0" w:color="auto"/>
                <w:right w:val="none" w:sz="0" w:space="0" w:color="auto"/>
              </w:divBdr>
            </w:div>
          </w:divsChild>
        </w:div>
        <w:div w:id="157158304">
          <w:marLeft w:val="0"/>
          <w:marRight w:val="0"/>
          <w:marTop w:val="120"/>
          <w:marBottom w:val="0"/>
          <w:divBdr>
            <w:top w:val="none" w:sz="0" w:space="0" w:color="auto"/>
            <w:left w:val="none" w:sz="0" w:space="0" w:color="auto"/>
            <w:bottom w:val="none" w:sz="0" w:space="0" w:color="auto"/>
            <w:right w:val="none" w:sz="0" w:space="0" w:color="auto"/>
          </w:divBdr>
          <w:divsChild>
            <w:div w:id="705057147">
              <w:marLeft w:val="0"/>
              <w:marRight w:val="0"/>
              <w:marTop w:val="0"/>
              <w:marBottom w:val="0"/>
              <w:divBdr>
                <w:top w:val="none" w:sz="0" w:space="0" w:color="auto"/>
                <w:left w:val="none" w:sz="0" w:space="0" w:color="auto"/>
                <w:bottom w:val="none" w:sz="0" w:space="0" w:color="auto"/>
                <w:right w:val="none" w:sz="0" w:space="0" w:color="auto"/>
              </w:divBdr>
            </w:div>
          </w:divsChild>
        </w:div>
        <w:div w:id="138039577">
          <w:marLeft w:val="0"/>
          <w:marRight w:val="0"/>
          <w:marTop w:val="120"/>
          <w:marBottom w:val="0"/>
          <w:divBdr>
            <w:top w:val="none" w:sz="0" w:space="0" w:color="auto"/>
            <w:left w:val="none" w:sz="0" w:space="0" w:color="auto"/>
            <w:bottom w:val="none" w:sz="0" w:space="0" w:color="auto"/>
            <w:right w:val="none" w:sz="0" w:space="0" w:color="auto"/>
          </w:divBdr>
          <w:divsChild>
            <w:div w:id="33622193">
              <w:marLeft w:val="0"/>
              <w:marRight w:val="0"/>
              <w:marTop w:val="0"/>
              <w:marBottom w:val="0"/>
              <w:divBdr>
                <w:top w:val="none" w:sz="0" w:space="0" w:color="auto"/>
                <w:left w:val="none" w:sz="0" w:space="0" w:color="auto"/>
                <w:bottom w:val="none" w:sz="0" w:space="0" w:color="auto"/>
                <w:right w:val="none" w:sz="0" w:space="0" w:color="auto"/>
              </w:divBdr>
            </w:div>
          </w:divsChild>
        </w:div>
        <w:div w:id="69818138">
          <w:marLeft w:val="0"/>
          <w:marRight w:val="0"/>
          <w:marTop w:val="120"/>
          <w:marBottom w:val="0"/>
          <w:divBdr>
            <w:top w:val="none" w:sz="0" w:space="0" w:color="auto"/>
            <w:left w:val="none" w:sz="0" w:space="0" w:color="auto"/>
            <w:bottom w:val="none" w:sz="0" w:space="0" w:color="auto"/>
            <w:right w:val="none" w:sz="0" w:space="0" w:color="auto"/>
          </w:divBdr>
          <w:divsChild>
            <w:div w:id="1103692943">
              <w:marLeft w:val="0"/>
              <w:marRight w:val="0"/>
              <w:marTop w:val="0"/>
              <w:marBottom w:val="0"/>
              <w:divBdr>
                <w:top w:val="none" w:sz="0" w:space="0" w:color="auto"/>
                <w:left w:val="none" w:sz="0" w:space="0" w:color="auto"/>
                <w:bottom w:val="none" w:sz="0" w:space="0" w:color="auto"/>
                <w:right w:val="none" w:sz="0" w:space="0" w:color="auto"/>
              </w:divBdr>
            </w:div>
            <w:div w:id="1635065685">
              <w:marLeft w:val="0"/>
              <w:marRight w:val="0"/>
              <w:marTop w:val="0"/>
              <w:marBottom w:val="0"/>
              <w:divBdr>
                <w:top w:val="none" w:sz="0" w:space="0" w:color="auto"/>
                <w:left w:val="none" w:sz="0" w:space="0" w:color="auto"/>
                <w:bottom w:val="none" w:sz="0" w:space="0" w:color="auto"/>
                <w:right w:val="none" w:sz="0" w:space="0" w:color="auto"/>
              </w:divBdr>
            </w:div>
          </w:divsChild>
        </w:div>
        <w:div w:id="1146359204">
          <w:marLeft w:val="0"/>
          <w:marRight w:val="0"/>
          <w:marTop w:val="120"/>
          <w:marBottom w:val="0"/>
          <w:divBdr>
            <w:top w:val="none" w:sz="0" w:space="0" w:color="auto"/>
            <w:left w:val="none" w:sz="0" w:space="0" w:color="auto"/>
            <w:bottom w:val="none" w:sz="0" w:space="0" w:color="auto"/>
            <w:right w:val="none" w:sz="0" w:space="0" w:color="auto"/>
          </w:divBdr>
          <w:divsChild>
            <w:div w:id="611131787">
              <w:marLeft w:val="0"/>
              <w:marRight w:val="0"/>
              <w:marTop w:val="0"/>
              <w:marBottom w:val="0"/>
              <w:divBdr>
                <w:top w:val="none" w:sz="0" w:space="0" w:color="auto"/>
                <w:left w:val="none" w:sz="0" w:space="0" w:color="auto"/>
                <w:bottom w:val="none" w:sz="0" w:space="0" w:color="auto"/>
                <w:right w:val="none" w:sz="0" w:space="0" w:color="auto"/>
              </w:divBdr>
            </w:div>
            <w:div w:id="17004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4117</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Theofili</dc:creator>
  <cp:lastModifiedBy>Alexandra Theofili</cp:lastModifiedBy>
  <cp:revision>2</cp:revision>
  <dcterms:created xsi:type="dcterms:W3CDTF">2023-06-29T21:20:00Z</dcterms:created>
  <dcterms:modified xsi:type="dcterms:W3CDTF">2023-06-29T21:20:00Z</dcterms:modified>
</cp:coreProperties>
</file>